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Plumsteadville,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6710F79F" w:rsidR="00855F22" w:rsidRDefault="006160AF" w:rsidP="001B3A2C">
      <w:pPr>
        <w:jc w:val="center"/>
      </w:pPr>
      <w:r>
        <w:rPr>
          <w:noProof/>
        </w:rPr>
        <w:drawing>
          <wp:inline distT="0" distB="0" distL="0" distR="0" wp14:anchorId="10F88F91" wp14:editId="342D224E">
            <wp:extent cx="2724912" cy="2615184"/>
            <wp:effectExtent l="0" t="0" r="5715" b="1270"/>
            <wp:docPr id="549462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62760" name="Picture 5494627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22BF1FB6" w14:textId="77777777" w:rsidR="0049713F" w:rsidRDefault="00CA0BB7" w:rsidP="0049713F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49713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VMF-90</w:t>
      </w:r>
      <w:r w:rsidR="00545037">
        <w:rPr>
          <w:rFonts w:ascii="Arial Narrow" w:hAnsi="Arial Narrow" w:cs="Arial"/>
          <w:b/>
          <w:bCs/>
          <w:sz w:val="28"/>
          <w:szCs w:val="28"/>
        </w:rPr>
        <w:t>D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637CFC65" w14:textId="219D186F" w:rsidR="00914EA6" w:rsidRPr="00DD5B93" w:rsidRDefault="00914EA6" w:rsidP="0049713F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49713F">
        <w:rPr>
          <w:rFonts w:ascii="Arial Narrow" w:hAnsi="Arial Narrow" w:cs="Arial"/>
          <w:b/>
          <w:bCs/>
          <w:sz w:val="28"/>
          <w:szCs w:val="28"/>
        </w:rPr>
        <w:t xml:space="preserve"> WITH VIBRATORY AGITATOR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80718EF" w14:textId="77777777" w:rsidR="000D07BF" w:rsidRPr="00DD5B93" w:rsidRDefault="000D07BF" w:rsidP="00691C12">
      <w:pPr>
        <w:rPr>
          <w:rFonts w:ascii="Arial Narrow" w:hAnsi="Arial Narrow"/>
          <w:b/>
          <w:bCs/>
        </w:rPr>
      </w:pPr>
    </w:p>
    <w:p w14:paraId="491312D0" w14:textId="77777777" w:rsidR="00F458EF" w:rsidRDefault="00F458EF" w:rsidP="00691C12"/>
    <w:p w14:paraId="28776C66" w14:textId="77777777" w:rsidR="00755FCD" w:rsidRDefault="00755FCD" w:rsidP="00691C12"/>
    <w:p w14:paraId="22589261" w14:textId="77777777" w:rsidR="00755FCD" w:rsidRDefault="00755FCD" w:rsidP="00691C12"/>
    <w:p w14:paraId="047A226B" w14:textId="77777777" w:rsidR="00152DDB" w:rsidRDefault="00152DDB" w:rsidP="00755FCD">
      <w:pPr>
        <w:jc w:val="center"/>
        <w:rPr>
          <w:rFonts w:ascii="Arial Narrow" w:hAnsi="Arial Narrow" w:cs="Arial"/>
          <w:i/>
          <w:iCs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357C7202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VMF-90</w:t>
      </w:r>
      <w:r w:rsidR="00545037">
        <w:rPr>
          <w:rFonts w:ascii="Arial Narrow" w:hAnsi="Arial Narrow" w:cs="Arial"/>
          <w:sz w:val="24"/>
          <w:szCs w:val="24"/>
        </w:rPr>
        <w:t>D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</w:t>
      </w:r>
      <w:r w:rsidR="00B10705">
        <w:rPr>
          <w:rFonts w:ascii="Arial Narrow" w:hAnsi="Arial Narrow" w:cs="Arial"/>
          <w:bCs/>
          <w:sz w:val="24"/>
          <w:szCs w:val="24"/>
        </w:rPr>
        <w:t xml:space="preserve">with vibratory agitator 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concentric material conditioning </w:t>
      </w:r>
      <w:proofErr w:type="gramStart"/>
      <w:r w:rsidR="00CF14A4" w:rsidRPr="00CF14A4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auger metering mechanism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6A65B89C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</w:t>
      </w:r>
      <w:r w:rsidR="00545037">
        <w:rPr>
          <w:rFonts w:ascii="Arial Narrow" w:hAnsi="Arial Narrow" w:cs="Arial"/>
          <w:bCs/>
          <w:sz w:val="24"/>
          <w:szCs w:val="24"/>
        </w:rPr>
        <w:t>7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7 to </w:t>
      </w:r>
      <w:r w:rsidR="00545037">
        <w:rPr>
          <w:rFonts w:ascii="Arial Narrow" w:hAnsi="Arial Narrow" w:cs="Arial"/>
          <w:bCs/>
          <w:sz w:val="24"/>
          <w:szCs w:val="24"/>
        </w:rPr>
        <w:t>7.73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7E04819E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Pr="00133C73">
        <w:rPr>
          <w:rFonts w:ascii="Arial Narrow" w:hAnsi="Arial Narrow" w:cs="Arial"/>
          <w:bCs/>
          <w:sz w:val="24"/>
          <w:szCs w:val="24"/>
        </w:rPr>
        <w:t>1% of volume</w:t>
      </w:r>
      <w:r w:rsidR="00757745">
        <w:rPr>
          <w:rFonts w:ascii="Arial Narrow" w:hAnsi="Arial Narrow" w:cs="Arial"/>
          <w:bCs/>
          <w:sz w:val="24"/>
          <w:szCs w:val="24"/>
        </w:rPr>
        <w:t xml:space="preserve"> and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757745">
        <w:rPr>
          <w:rFonts w:ascii="Arial Narrow" w:hAnsi="Arial Narrow" w:cs="Arial"/>
          <w:bCs/>
          <w:sz w:val="24"/>
          <w:szCs w:val="24"/>
        </w:rPr>
        <w:t>3</w:t>
      </w:r>
      <w:r w:rsidR="00757745" w:rsidRPr="00133C73">
        <w:rPr>
          <w:rFonts w:ascii="Arial Narrow" w:hAnsi="Arial Narrow" w:cs="Arial"/>
          <w:bCs/>
          <w:sz w:val="24"/>
          <w:szCs w:val="24"/>
        </w:rPr>
        <w:t>%</w:t>
      </w:r>
      <w:r w:rsidR="00757745">
        <w:rPr>
          <w:rFonts w:ascii="Arial Narrow" w:hAnsi="Arial Narrow" w:cs="Arial"/>
          <w:bCs/>
          <w:sz w:val="24"/>
          <w:szCs w:val="24"/>
        </w:rPr>
        <w:t xml:space="preserve"> by weight</w:t>
      </w:r>
      <w:r w:rsidRPr="00133C73">
        <w:rPr>
          <w:rFonts w:ascii="Arial Narrow" w:hAnsi="Arial Narrow" w:cs="Arial"/>
          <w:bCs/>
          <w:sz w:val="24"/>
          <w:szCs w:val="24"/>
        </w:rPr>
        <w:t>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65251F53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</w:t>
      </w:r>
      <w:r w:rsidR="0049713F">
        <w:rPr>
          <w:rFonts w:ascii="Arial Narrow" w:hAnsi="Arial Narrow" w:cs="Arial"/>
          <w:bCs/>
          <w:sz w:val="24"/>
          <w:szCs w:val="24"/>
        </w:rPr>
        <w:t>/230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0EAC7E1A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 xml:space="preserve">______________ (304 or 316) stainless steel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12 gauge (.105) and 7 gauge (.188)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496415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79BDB35" w14:textId="0C025A28" w:rsidR="00534A00" w:rsidRPr="00003D45" w:rsidRDefault="00003D4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31357EB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3416AAC" w14:textId="511881F7" w:rsidR="00EC26B3" w:rsidRDefault="00B748B9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 w:rsidR="00803F5B">
        <w:rPr>
          <w:rFonts w:ascii="Arial Narrow" w:hAnsi="Arial Narrow" w:cs="Arial"/>
          <w:bCs/>
          <w:sz w:val="24"/>
          <w:szCs w:val="24"/>
        </w:rPr>
        <w:t xml:space="preserve"> b</w:t>
      </w:r>
      <w:r w:rsidR="00803F5B"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715F2C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gravity fed hopper </w:t>
      </w:r>
      <w:r w:rsidR="00803F5B">
        <w:rPr>
          <w:rFonts w:ascii="Arial Narrow" w:hAnsi="Arial Narrow" w:cs="Arial"/>
          <w:bCs/>
          <w:sz w:val="24"/>
          <w:szCs w:val="24"/>
        </w:rPr>
        <w:t xml:space="preserve">with a </w:t>
      </w:r>
      <w:r>
        <w:rPr>
          <w:rFonts w:ascii="Arial Narrow" w:hAnsi="Arial Narrow" w:cs="Arial"/>
          <w:bCs/>
          <w:sz w:val="24"/>
          <w:szCs w:val="24"/>
        </w:rPr>
        <w:t xml:space="preserve">minimum </w:t>
      </w:r>
      <w:r w:rsidR="00803F5B">
        <w:rPr>
          <w:rFonts w:ascii="Arial Narrow" w:hAnsi="Arial Narrow" w:cs="Arial"/>
          <w:bCs/>
          <w:sz w:val="24"/>
          <w:szCs w:val="24"/>
        </w:rPr>
        <w:t>of ________________ (</w:t>
      </w:r>
      <w:r w:rsidR="00803F5B" w:rsidRPr="00534A00">
        <w:rPr>
          <w:rFonts w:ascii="Arial Narrow" w:hAnsi="Arial Narrow" w:cs="Arial"/>
          <w:bCs/>
          <w:sz w:val="24"/>
          <w:szCs w:val="24"/>
        </w:rPr>
        <w:t>1.5</w:t>
      </w:r>
      <w:r w:rsidR="00803F5B">
        <w:rPr>
          <w:rFonts w:ascii="Arial Narrow" w:hAnsi="Arial Narrow" w:cs="Arial"/>
          <w:bCs/>
          <w:sz w:val="24"/>
          <w:szCs w:val="24"/>
        </w:rPr>
        <w:t>)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  <w:r w:rsidR="00EC26B3">
        <w:rPr>
          <w:rFonts w:ascii="Arial Narrow" w:hAnsi="Arial Narrow" w:cs="Arial"/>
          <w:bCs/>
          <w:sz w:val="24"/>
          <w:szCs w:val="24"/>
        </w:rPr>
        <w:t>A hopper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 extension </w:t>
      </w:r>
      <w:r w:rsidR="00EC26B3">
        <w:rPr>
          <w:rFonts w:ascii="Arial Narrow" w:hAnsi="Arial Narrow" w:cs="Arial"/>
          <w:bCs/>
          <w:sz w:val="24"/>
          <w:szCs w:val="24"/>
        </w:rPr>
        <w:t xml:space="preserve">shall be included to provide an 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additional </w:t>
      </w:r>
      <w:r w:rsidR="00EC26B3">
        <w:rPr>
          <w:rFonts w:ascii="Arial Narrow" w:hAnsi="Arial Narrow" w:cs="Arial"/>
          <w:bCs/>
          <w:sz w:val="24"/>
          <w:szCs w:val="24"/>
        </w:rPr>
        <w:t xml:space="preserve">________________ </w:t>
      </w:r>
      <w:r w:rsidR="00EC26B3" w:rsidRPr="00534A00">
        <w:rPr>
          <w:rFonts w:ascii="Arial Narrow" w:hAnsi="Arial Narrow" w:cs="Arial"/>
          <w:bCs/>
          <w:sz w:val="24"/>
          <w:szCs w:val="24"/>
        </w:rPr>
        <w:t>cu</w:t>
      </w:r>
      <w:r w:rsidR="00EC26B3">
        <w:rPr>
          <w:rFonts w:ascii="Arial Narrow" w:hAnsi="Arial Narrow" w:cs="Arial"/>
          <w:bCs/>
          <w:sz w:val="24"/>
          <w:szCs w:val="24"/>
        </w:rPr>
        <w:t>bic feet of storage capacity.</w:t>
      </w:r>
    </w:p>
    <w:p w14:paraId="039C5A89" w14:textId="77777777" w:rsidR="00EC26B3" w:rsidRDefault="00EC26B3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807F43" w14:textId="0D2838C0" w:rsidR="00EC26B3" w:rsidRPr="00534A00" w:rsidRDefault="00EC26B3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C26B3">
        <w:rPr>
          <w:rFonts w:ascii="Arial Narrow" w:hAnsi="Arial Narrow" w:cs="Arial"/>
          <w:b/>
          <w:sz w:val="24"/>
          <w:szCs w:val="24"/>
        </w:rPr>
        <w:t>Features: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a 4</w:t>
      </w:r>
      <w:r w:rsidR="00803F5B">
        <w:rPr>
          <w:rFonts w:ascii="Arial Narrow" w:hAnsi="Arial Narrow" w:cs="Arial"/>
          <w:bCs/>
          <w:sz w:val="24"/>
          <w:szCs w:val="24"/>
        </w:rPr>
        <w:t>”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auger opening with sanitary flange for quick auger tube removal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="00803F5B">
        <w:rPr>
          <w:rFonts w:ascii="Arial Narrow" w:hAnsi="Arial Narrow" w:cs="Arial"/>
          <w:bCs/>
          <w:sz w:val="24"/>
          <w:szCs w:val="24"/>
        </w:rPr>
        <w:t xml:space="preserve">a maintenance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clean-out port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>
        <w:rPr>
          <w:rFonts w:ascii="Arial Narrow" w:hAnsi="Arial Narrow" w:cs="Arial"/>
          <w:bCs/>
          <w:sz w:val="24"/>
          <w:szCs w:val="24"/>
        </w:rPr>
        <w:t>, an</w:t>
      </w:r>
      <w:r w:rsidR="008A17B1"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integrated load cell attachment point</w:t>
      </w:r>
      <w:r>
        <w:rPr>
          <w:rFonts w:ascii="Arial Narrow" w:hAnsi="Arial Narrow" w:cs="Arial"/>
          <w:bCs/>
          <w:sz w:val="24"/>
          <w:szCs w:val="24"/>
        </w:rPr>
        <w:t xml:space="preserve"> plus a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flange for the attachment of hopper extensions,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delumpers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, bag loaders, etc.</w:t>
      </w:r>
    </w:p>
    <w:p w14:paraId="310E9981" w14:textId="6C77CE53" w:rsidR="00B748B9" w:rsidRDefault="00803F5B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40FD2F9" w14:textId="3ED77236" w:rsidR="009E3DC4" w:rsidRDefault="00B748B9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Options: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70FD9">
        <w:rPr>
          <w:rFonts w:ascii="Arial Narrow" w:hAnsi="Arial Narrow" w:cs="Arial"/>
          <w:bCs/>
          <w:sz w:val="24"/>
          <w:szCs w:val="24"/>
        </w:rPr>
        <w:t>A</w:t>
      </w:r>
      <w:r w:rsidR="00F85370"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hopper </w:t>
      </w:r>
      <w:r w:rsidR="00545037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must be supplied. </w:t>
      </w:r>
      <w:r w:rsidR="00ED71D6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type shall be </w:t>
      </w:r>
      <w:r w:rsidR="00F85370">
        <w:rPr>
          <w:rFonts w:ascii="Arial Narrow" w:hAnsi="Arial Narrow" w:cs="Arial"/>
          <w:bCs/>
          <w:sz w:val="24"/>
          <w:szCs w:val="24"/>
        </w:rPr>
        <w:t>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  <w:r w:rsidR="00F85370">
        <w:rPr>
          <w:rFonts w:ascii="Arial Narrow" w:hAnsi="Arial Narrow" w:cs="Arial"/>
          <w:bCs/>
          <w:sz w:val="24"/>
          <w:szCs w:val="24"/>
        </w:rPr>
        <w:t xml:space="preserve">    </w:t>
      </w:r>
    </w:p>
    <w:p w14:paraId="188815DD" w14:textId="77777777" w:rsidR="009E3DC4" w:rsidRDefault="009E3DC4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4B28AC7" w14:textId="2F84FD94" w:rsidR="00EC26B3" w:rsidRDefault="00F85370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L</w:t>
      </w:r>
      <w:r w:rsidR="00EC26B3" w:rsidRPr="00534A00">
        <w:rPr>
          <w:rFonts w:ascii="Arial Narrow" w:hAnsi="Arial Narrow" w:cs="Arial"/>
          <w:bCs/>
          <w:sz w:val="24"/>
          <w:szCs w:val="24"/>
        </w:rPr>
        <w:t>ift-off</w:t>
      </w:r>
      <w:r w:rsidR="009D305D">
        <w:rPr>
          <w:rFonts w:ascii="Arial Narrow" w:hAnsi="Arial Narrow" w:cs="Arial"/>
          <w:bCs/>
          <w:sz w:val="24"/>
          <w:szCs w:val="24"/>
        </w:rPr>
        <w:t xml:space="preserve"> 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H</w:t>
      </w:r>
      <w:r w:rsidR="00E70FD9">
        <w:rPr>
          <w:rFonts w:ascii="Arial Narrow" w:hAnsi="Arial Narrow" w:cs="Arial"/>
          <w:bCs/>
          <w:sz w:val="24"/>
          <w:szCs w:val="24"/>
        </w:rPr>
        <w:t>inged</w:t>
      </w:r>
      <w:r w:rsidR="009D305D" w:rsidRPr="009D305D">
        <w:rPr>
          <w:rFonts w:ascii="Arial Narrow" w:hAnsi="Arial Narrow" w:cs="Arial"/>
          <w:bCs/>
          <w:sz w:val="24"/>
          <w:szCs w:val="24"/>
        </w:rPr>
        <w:t xml:space="preserve"> </w:t>
      </w:r>
      <w:r w:rsidR="009D305D">
        <w:rPr>
          <w:rFonts w:ascii="Arial Narrow" w:hAnsi="Arial Narrow" w:cs="Arial"/>
          <w:bCs/>
          <w:sz w:val="24"/>
          <w:szCs w:val="24"/>
        </w:rPr>
        <w:t>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</w:t>
      </w:r>
      <w:r w:rsidR="006117B2">
        <w:rPr>
          <w:rFonts w:ascii="Arial Narrow" w:hAnsi="Arial Narrow" w:cs="Arial"/>
          <w:bCs/>
          <w:sz w:val="24"/>
          <w:szCs w:val="24"/>
        </w:rPr>
        <w:t>Clamp-on lid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  <w:r w:rsidR="00545037">
        <w:rPr>
          <w:rFonts w:ascii="Arial Narrow" w:hAnsi="Arial Narrow" w:cs="Arial"/>
          <w:bCs/>
          <w:sz w:val="24"/>
          <w:szCs w:val="24"/>
        </w:rPr>
        <w:t xml:space="preserve">        </w:t>
      </w:r>
      <w:r w:rsidR="00545037">
        <w:rPr>
          <w:rFonts w:ascii="Wingdings" w:hAnsi="Wingdings" w:cs="Arial"/>
          <w:bCs/>
          <w:sz w:val="24"/>
          <w:szCs w:val="24"/>
        </w:rPr>
        <w:t>o</w:t>
      </w:r>
      <w:r w:rsidR="00545037">
        <w:rPr>
          <w:rFonts w:ascii="Arial Narrow" w:hAnsi="Arial Narrow" w:cs="Arial"/>
          <w:bCs/>
          <w:sz w:val="24"/>
          <w:szCs w:val="24"/>
        </w:rPr>
        <w:t xml:space="preserve">    Adapter lid.</w:t>
      </w:r>
    </w:p>
    <w:p w14:paraId="096028EB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1B4416DA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5C870736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703A2FCD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54D0FB01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09BD797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>0.50″, 0.75″ or 1.5″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hopper. An overwind helix, concentric to the auger, </w:t>
      </w:r>
      <w:r w:rsidR="00CF14A4">
        <w:rPr>
          <w:rFonts w:ascii="Arial Narrow" w:hAnsi="Arial Narrow" w:cs="Arial"/>
          <w:bCs/>
          <w:sz w:val="24"/>
          <w:szCs w:val="24"/>
        </w:rPr>
        <w:t xml:space="preserve">shall </w:t>
      </w:r>
      <w:r w:rsidR="00CF14A4" w:rsidRPr="00732D95">
        <w:rPr>
          <w:rFonts w:ascii="Arial Narrow" w:hAnsi="Arial Narrow" w:cs="Arial"/>
          <w:bCs/>
          <w:sz w:val="24"/>
          <w:szCs w:val="24"/>
        </w:rPr>
        <w:t>condition the material and serve as an agitator</w:t>
      </w:r>
      <w:r w:rsidR="00CF14A4">
        <w:rPr>
          <w:rFonts w:ascii="Arial Narrow" w:hAnsi="Arial Narrow" w:cs="Arial"/>
          <w:bCs/>
          <w:sz w:val="24"/>
          <w:szCs w:val="24"/>
        </w:rPr>
        <w:t xml:space="preserve">.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Auger s</w:t>
      </w:r>
      <w:r w:rsidR="00534A00" w:rsidRPr="00534A00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C8748C1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Discharge</w:t>
      </w:r>
      <w:r w:rsidR="0076345C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>
        <w:rPr>
          <w:rFonts w:ascii="Arial Narrow" w:hAnsi="Arial Narrow" w:cs="Arial"/>
          <w:bCs/>
          <w:sz w:val="24"/>
          <w:szCs w:val="24"/>
        </w:rPr>
        <w:t>a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6”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ong </w:t>
      </w:r>
      <w:r w:rsidR="00840085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stainless steel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 w:rsidRPr="00534A00">
        <w:rPr>
          <w:rFonts w:ascii="Arial Narrow" w:hAnsi="Arial Narrow" w:cs="Arial"/>
          <w:bCs/>
          <w:sz w:val="24"/>
          <w:szCs w:val="24"/>
        </w:rPr>
        <w:t>sanitary tube</w:t>
      </w:r>
      <w:r w:rsidR="00534A00" w:rsidRPr="00534A00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DEF4F63" w14:textId="77777777" w:rsidR="004B0330" w:rsidRPr="006E6D5E" w:rsidRDefault="004B0330" w:rsidP="004B03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10C58B0B" w14:textId="77777777" w:rsidR="004B0330" w:rsidRPr="00534A00" w:rsidRDefault="004B0330" w:rsidP="004B03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093CE90" w14:textId="422310FD" w:rsidR="004B0330" w:rsidRDefault="004B0330" w:rsidP="004B03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Motor Controller:</w:t>
      </w:r>
      <w:r>
        <w:rPr>
          <w:rFonts w:ascii="Arial Narrow" w:hAnsi="Arial Narrow" w:cs="Arial"/>
          <w:bCs/>
          <w:sz w:val="24"/>
          <w:szCs w:val="24"/>
        </w:rPr>
        <w:t xml:space="preserve"> To ensure accurate feed rates, feeder must include a </w:t>
      </w:r>
      <w:r w:rsidR="00A43CA0">
        <w:rPr>
          <w:rFonts w:ascii="Arial Narrow" w:hAnsi="Arial Narrow" w:cs="Arial"/>
          <w:bCs/>
          <w:sz w:val="24"/>
          <w:szCs w:val="24"/>
        </w:rPr>
        <w:t>v</w:t>
      </w:r>
      <w:r w:rsidRPr="0027181A">
        <w:rPr>
          <w:rFonts w:ascii="Arial Narrow" w:hAnsi="Arial Narrow" w:cs="Arial"/>
          <w:bCs/>
          <w:sz w:val="24"/>
          <w:szCs w:val="24"/>
        </w:rPr>
        <w:t>ariable speed DC NEMA 4X, SCR motor control</w:t>
      </w:r>
      <w:r>
        <w:rPr>
          <w:rFonts w:ascii="Arial Narrow" w:hAnsi="Arial Narrow" w:cs="Arial"/>
          <w:bCs/>
          <w:sz w:val="24"/>
          <w:szCs w:val="24"/>
        </w:rPr>
        <w:t>.</w:t>
      </w:r>
      <w:r w:rsidR="00A43CA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Controller shall be housed in a w</w:t>
      </w:r>
      <w:r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>
        <w:rPr>
          <w:rFonts w:ascii="Arial Narrow" w:hAnsi="Arial Narrow" w:cs="Arial"/>
          <w:bCs/>
          <w:sz w:val="24"/>
          <w:szCs w:val="24"/>
        </w:rPr>
        <w:t xml:space="preserve">. 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502F385E" w14:textId="77777777" w:rsidR="004B0330" w:rsidRDefault="004B0330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0FA686A4" w14:textId="77777777" w:rsidR="004B0330" w:rsidRDefault="004B0330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45B46F9" w14:textId="3E925A7F" w:rsidR="00CF14A4" w:rsidRPr="00310F28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2CBE9227" w14:textId="77777777" w:rsidR="00CF14A4" w:rsidRPr="00534A00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5F9B7E3" w14:textId="4DBAE5DE" w:rsidR="00CF14A4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DF3ECD"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with 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Motor shall offer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1/2 HP </w:t>
      </w:r>
      <w:r>
        <w:rPr>
          <w:rFonts w:ascii="Arial Narrow" w:hAnsi="Arial Narrow" w:cs="Arial"/>
          <w:bCs/>
          <w:sz w:val="24"/>
          <w:szCs w:val="24"/>
        </w:rPr>
        <w:t>at 83 RPM with a right-angle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drive </w:t>
      </w:r>
      <w:r w:rsidRPr="00534A00">
        <w:rPr>
          <w:rFonts w:ascii="Arial Narrow" w:hAnsi="Arial Narrow" w:cs="Arial"/>
          <w:bCs/>
          <w:sz w:val="24"/>
          <w:szCs w:val="24"/>
        </w:rPr>
        <w:t>and gearing</w:t>
      </w:r>
      <w:r>
        <w:rPr>
          <w:rFonts w:ascii="Arial Narrow" w:hAnsi="Arial Narrow" w:cs="Arial"/>
          <w:bCs/>
          <w:sz w:val="24"/>
          <w:szCs w:val="24"/>
        </w:rPr>
        <w:t>. Motor type shall be (check one):</w:t>
      </w:r>
    </w:p>
    <w:p w14:paraId="78105182" w14:textId="77777777" w:rsidR="00CF14A4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F016B02" w14:textId="77777777" w:rsidR="006117B2" w:rsidRPr="00534A00" w:rsidRDefault="00CF14A4" w:rsidP="006117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="006117B2"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="006117B2" w:rsidRPr="00534A00">
        <w:rPr>
          <w:rFonts w:ascii="Arial Narrow" w:hAnsi="Arial Narrow" w:cs="Arial"/>
          <w:bCs/>
          <w:sz w:val="24"/>
          <w:szCs w:val="24"/>
        </w:rPr>
        <w:t>®</w:t>
      </w:r>
      <w:r w:rsidR="006117B2">
        <w:rPr>
          <w:rFonts w:ascii="Arial Narrow" w:hAnsi="Arial Narrow" w:cs="Arial"/>
          <w:bCs/>
          <w:sz w:val="24"/>
          <w:szCs w:val="24"/>
        </w:rPr>
        <w:t>.</w:t>
      </w:r>
    </w:p>
    <w:p w14:paraId="0590EECA" w14:textId="77777777" w:rsidR="00CF14A4" w:rsidRPr="00534A00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4255C5A" w14:textId="26F8B4B4" w:rsidR="00CF14A4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6117B2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854BF89" w14:textId="77777777" w:rsidR="00CF14A4" w:rsidRDefault="00CF14A4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65C4FFB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1575C65" w14:textId="77777777" w:rsidR="00627C5E" w:rsidRDefault="004F4279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VIBRATORY AGITATOR</w:t>
      </w:r>
    </w:p>
    <w:p w14:paraId="565A7E96" w14:textId="77777777" w:rsidR="00627C5E" w:rsidRDefault="00627C5E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3D5FC69" w14:textId="40C218FA" w:rsidR="00627C5E" w:rsidRDefault="00627C5E" w:rsidP="00A253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 xml:space="preserve">Feeder shall include an </w:t>
      </w:r>
      <w:r w:rsidRPr="003427E9">
        <w:rPr>
          <w:rFonts w:ascii="Arial Narrow" w:hAnsi="Arial Narrow" w:cs="Arial"/>
          <w:bCs/>
          <w:sz w:val="24"/>
          <w:szCs w:val="24"/>
        </w:rPr>
        <w:t>______________ (electric or pneumatic)</w:t>
      </w:r>
      <w:r>
        <w:rPr>
          <w:rFonts w:ascii="Arial Narrow" w:hAnsi="Arial Narrow" w:cs="Arial"/>
          <w:bCs/>
          <w:sz w:val="24"/>
          <w:szCs w:val="24"/>
        </w:rPr>
        <w:t xml:space="preserve"> style </w:t>
      </w:r>
      <w:r w:rsidRPr="00627C5E">
        <w:rPr>
          <w:rFonts w:ascii="Arial Narrow" w:hAnsi="Arial Narrow" w:cs="Arial"/>
          <w:bCs/>
          <w:sz w:val="24"/>
          <w:szCs w:val="24"/>
        </w:rPr>
        <w:t>vibratory hopper agitator/material conditioner</w:t>
      </w:r>
      <w:r w:rsidR="00A253AC">
        <w:rPr>
          <w:rFonts w:ascii="Arial Narrow" w:hAnsi="Arial Narrow" w:cs="Arial"/>
          <w:bCs/>
          <w:sz w:val="24"/>
          <w:szCs w:val="24"/>
        </w:rPr>
        <w:t xml:space="preserve"> </w:t>
      </w:r>
      <w:r w:rsidR="00A253AC" w:rsidRPr="00A253AC">
        <w:rPr>
          <w:rFonts w:ascii="Arial Narrow" w:hAnsi="Arial Narrow" w:cs="Arial"/>
          <w:bCs/>
          <w:sz w:val="24"/>
          <w:szCs w:val="24"/>
        </w:rPr>
        <w:t>to provide positive discharge of the material on a first-in/first-out</w:t>
      </w:r>
      <w:r w:rsidR="00A253AC">
        <w:rPr>
          <w:rFonts w:ascii="Arial Narrow" w:hAnsi="Arial Narrow" w:cs="Arial"/>
          <w:bCs/>
          <w:sz w:val="24"/>
          <w:szCs w:val="24"/>
        </w:rPr>
        <w:t xml:space="preserve"> </w:t>
      </w:r>
      <w:r w:rsidR="00A253AC" w:rsidRPr="00A253AC">
        <w:rPr>
          <w:rFonts w:ascii="Arial Narrow" w:hAnsi="Arial Narrow" w:cs="Arial"/>
          <w:bCs/>
          <w:sz w:val="24"/>
          <w:szCs w:val="24"/>
        </w:rPr>
        <w:t>basis</w:t>
      </w:r>
      <w:r w:rsidR="00A253AC">
        <w:rPr>
          <w:rFonts w:ascii="Arial Narrow" w:hAnsi="Arial Narrow" w:cs="Arial"/>
          <w:bCs/>
          <w:sz w:val="24"/>
          <w:szCs w:val="24"/>
        </w:rPr>
        <w:t xml:space="preserve"> and to eliminate compaction.</w:t>
      </w:r>
    </w:p>
    <w:p w14:paraId="07EC2DC1" w14:textId="77777777" w:rsidR="00627C5E" w:rsidRDefault="00627C5E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082265EF" w14:textId="77777777" w:rsidR="00A43CA0" w:rsidRDefault="00A43CA0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5F02470" w14:textId="77777777" w:rsidR="00A43CA0" w:rsidRDefault="00A43CA0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009988" w14:textId="77777777" w:rsidR="00A43CA0" w:rsidRDefault="00A43CA0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9FDAD6" w14:textId="77777777" w:rsidR="00A43CA0" w:rsidRDefault="00A43CA0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F0177DB" w14:textId="77777777" w:rsidR="00A43CA0" w:rsidRDefault="00A43CA0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5424951" w14:textId="77777777" w:rsidR="00A43CA0" w:rsidRDefault="00A43CA0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AAD41F7" w14:textId="77777777" w:rsidR="00A43CA0" w:rsidRPr="001A111E" w:rsidRDefault="00A43CA0" w:rsidP="00A43CA0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3BE70FC" w14:textId="77777777" w:rsidR="00A43CA0" w:rsidRPr="006E6D5E" w:rsidRDefault="00A43CA0" w:rsidP="00A43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OPTIONAL GRAVIMETRIC FEEDING</w:t>
      </w:r>
    </w:p>
    <w:p w14:paraId="2C014D03" w14:textId="77777777" w:rsidR="00A43CA0" w:rsidRDefault="00A43CA0" w:rsidP="00A43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8F44148" w14:textId="77777777" w:rsidR="00A43CA0" w:rsidRPr="00534A00" w:rsidRDefault="00A43CA0" w:rsidP="00A43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Feeder shall incorporate an in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>
        <w:rPr>
          <w:rFonts w:ascii="Arial Narrow" w:hAnsi="Arial Narrow" w:cs="Arial"/>
          <w:bCs/>
          <w:sz w:val="24"/>
          <w:szCs w:val="24"/>
        </w:rPr>
        <w:t>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12C48586" w14:textId="77777777" w:rsidR="00A43CA0" w:rsidRDefault="00A43CA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1AFFF1F" w14:textId="77777777" w:rsidR="00A43CA0" w:rsidRDefault="00A43CA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18431CAE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D240AF6" w14:textId="675C569B" w:rsidR="00534A00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  <w:r w:rsidR="003427E9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24DF313" w14:textId="0AFD4EEE" w:rsidR="00980532" w:rsidRDefault="00980532" w:rsidP="00A43CA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3D5321F" w14:textId="567177BA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34003">
        <w:rPr>
          <w:rFonts w:ascii="Arial Narrow" w:hAnsi="Arial Narrow" w:cs="Arial"/>
          <w:bCs/>
          <w:sz w:val="24"/>
          <w:szCs w:val="24"/>
        </w:rPr>
        <w:t>Feeder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1D815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972DAF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FBEBB66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6E0E639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21EB2E9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5E9E7CA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A228DB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B25964A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B201C5A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2A8E44F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29277FF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607FDE3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A4931A6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B32DD31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B6B66D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F887849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A042B6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92598B5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5AE35D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9AC99B6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83FBF0A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CFFAF97" w14:textId="77777777" w:rsidR="00A43CA0" w:rsidRDefault="00A43CA0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C8DA4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59C6FEA4" w:rsidR="00755FCD" w:rsidRDefault="00755FCD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4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EAA4" w14:textId="77777777" w:rsidR="0068645C" w:rsidRDefault="0068645C" w:rsidP="00755FCD">
      <w:pPr>
        <w:spacing w:after="0" w:line="240" w:lineRule="auto"/>
      </w:pPr>
      <w:r>
        <w:separator/>
      </w:r>
    </w:p>
  </w:endnote>
  <w:endnote w:type="continuationSeparator" w:id="0">
    <w:p w14:paraId="29E6C7ED" w14:textId="77777777" w:rsidR="0068645C" w:rsidRDefault="0068645C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7A9D" w14:textId="77777777" w:rsidR="0068645C" w:rsidRDefault="0068645C" w:rsidP="00755FCD">
      <w:pPr>
        <w:spacing w:after="0" w:line="240" w:lineRule="auto"/>
      </w:pPr>
      <w:r>
        <w:separator/>
      </w:r>
    </w:p>
  </w:footnote>
  <w:footnote w:type="continuationSeparator" w:id="0">
    <w:p w14:paraId="0AD6EE03" w14:textId="77777777" w:rsidR="0068645C" w:rsidRDefault="0068645C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434E"/>
    <w:rsid w:val="00097854"/>
    <w:rsid w:val="000A591D"/>
    <w:rsid w:val="000C365F"/>
    <w:rsid w:val="000D07BF"/>
    <w:rsid w:val="000D5025"/>
    <w:rsid w:val="000F0173"/>
    <w:rsid w:val="00107BD5"/>
    <w:rsid w:val="0011070C"/>
    <w:rsid w:val="00113789"/>
    <w:rsid w:val="00114204"/>
    <w:rsid w:val="00123E0F"/>
    <w:rsid w:val="00126E50"/>
    <w:rsid w:val="00127292"/>
    <w:rsid w:val="00130530"/>
    <w:rsid w:val="00133C73"/>
    <w:rsid w:val="00143947"/>
    <w:rsid w:val="00152704"/>
    <w:rsid w:val="00152DDB"/>
    <w:rsid w:val="001670F7"/>
    <w:rsid w:val="001762C9"/>
    <w:rsid w:val="00183C0F"/>
    <w:rsid w:val="00185667"/>
    <w:rsid w:val="00194EF4"/>
    <w:rsid w:val="00197066"/>
    <w:rsid w:val="001A15F9"/>
    <w:rsid w:val="001A2C0F"/>
    <w:rsid w:val="001A4952"/>
    <w:rsid w:val="001B3A2C"/>
    <w:rsid w:val="001B6343"/>
    <w:rsid w:val="001D1DD0"/>
    <w:rsid w:val="001E1677"/>
    <w:rsid w:val="001F33F1"/>
    <w:rsid w:val="002132AA"/>
    <w:rsid w:val="002147A7"/>
    <w:rsid w:val="002251D7"/>
    <w:rsid w:val="00236133"/>
    <w:rsid w:val="00236667"/>
    <w:rsid w:val="002643E6"/>
    <w:rsid w:val="0027181A"/>
    <w:rsid w:val="002746A2"/>
    <w:rsid w:val="0028678D"/>
    <w:rsid w:val="00292035"/>
    <w:rsid w:val="002A47FD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C6CE9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13F"/>
    <w:rsid w:val="00497602"/>
    <w:rsid w:val="00497C07"/>
    <w:rsid w:val="004A2F7C"/>
    <w:rsid w:val="004B0330"/>
    <w:rsid w:val="004C1C28"/>
    <w:rsid w:val="004F4279"/>
    <w:rsid w:val="00501838"/>
    <w:rsid w:val="00534A00"/>
    <w:rsid w:val="00545037"/>
    <w:rsid w:val="00547040"/>
    <w:rsid w:val="00563930"/>
    <w:rsid w:val="00574195"/>
    <w:rsid w:val="00593187"/>
    <w:rsid w:val="005B035E"/>
    <w:rsid w:val="005C5263"/>
    <w:rsid w:val="005E4C2B"/>
    <w:rsid w:val="005F1C16"/>
    <w:rsid w:val="00602256"/>
    <w:rsid w:val="006117B2"/>
    <w:rsid w:val="00614A86"/>
    <w:rsid w:val="006160AF"/>
    <w:rsid w:val="00627C5E"/>
    <w:rsid w:val="006333AF"/>
    <w:rsid w:val="00650AEA"/>
    <w:rsid w:val="00651BED"/>
    <w:rsid w:val="00652BB5"/>
    <w:rsid w:val="00655EDB"/>
    <w:rsid w:val="0066608D"/>
    <w:rsid w:val="0066688F"/>
    <w:rsid w:val="006836C4"/>
    <w:rsid w:val="0068645C"/>
    <w:rsid w:val="00691C12"/>
    <w:rsid w:val="006C7C6B"/>
    <w:rsid w:val="006E1738"/>
    <w:rsid w:val="006E6D5E"/>
    <w:rsid w:val="006F1FFE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345C"/>
    <w:rsid w:val="00770D40"/>
    <w:rsid w:val="0077318D"/>
    <w:rsid w:val="00773505"/>
    <w:rsid w:val="0078245D"/>
    <w:rsid w:val="007908E2"/>
    <w:rsid w:val="00795107"/>
    <w:rsid w:val="007B2612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624"/>
    <w:rsid w:val="009052E5"/>
    <w:rsid w:val="00914EA6"/>
    <w:rsid w:val="00923900"/>
    <w:rsid w:val="00924B19"/>
    <w:rsid w:val="00952756"/>
    <w:rsid w:val="00965B02"/>
    <w:rsid w:val="00966A33"/>
    <w:rsid w:val="00980532"/>
    <w:rsid w:val="00983FB1"/>
    <w:rsid w:val="00997670"/>
    <w:rsid w:val="009A04C1"/>
    <w:rsid w:val="009A4846"/>
    <w:rsid w:val="009B34D4"/>
    <w:rsid w:val="009C4D5E"/>
    <w:rsid w:val="009D305D"/>
    <w:rsid w:val="009E3DC4"/>
    <w:rsid w:val="00A13B72"/>
    <w:rsid w:val="00A15471"/>
    <w:rsid w:val="00A24943"/>
    <w:rsid w:val="00A24F2C"/>
    <w:rsid w:val="00A253AC"/>
    <w:rsid w:val="00A34003"/>
    <w:rsid w:val="00A43CA0"/>
    <w:rsid w:val="00A45E49"/>
    <w:rsid w:val="00A50CA3"/>
    <w:rsid w:val="00A519C9"/>
    <w:rsid w:val="00A54F6C"/>
    <w:rsid w:val="00A65142"/>
    <w:rsid w:val="00A73044"/>
    <w:rsid w:val="00A7499F"/>
    <w:rsid w:val="00A763EC"/>
    <w:rsid w:val="00AB71CC"/>
    <w:rsid w:val="00AC6449"/>
    <w:rsid w:val="00AD4AEB"/>
    <w:rsid w:val="00AE2051"/>
    <w:rsid w:val="00AE68B9"/>
    <w:rsid w:val="00B10705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728F"/>
    <w:rsid w:val="00BE01E1"/>
    <w:rsid w:val="00BE03A0"/>
    <w:rsid w:val="00BE1980"/>
    <w:rsid w:val="00BE1C5F"/>
    <w:rsid w:val="00BE2E89"/>
    <w:rsid w:val="00BF1E28"/>
    <w:rsid w:val="00C01C3C"/>
    <w:rsid w:val="00C04E6D"/>
    <w:rsid w:val="00C1286B"/>
    <w:rsid w:val="00C30000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9750B"/>
    <w:rsid w:val="00DA4877"/>
    <w:rsid w:val="00DD5B93"/>
    <w:rsid w:val="00DD66DC"/>
    <w:rsid w:val="00DD6782"/>
    <w:rsid w:val="00DD6F04"/>
    <w:rsid w:val="00DD7C95"/>
    <w:rsid w:val="00DE232E"/>
    <w:rsid w:val="00DE4A62"/>
    <w:rsid w:val="00DF3ECD"/>
    <w:rsid w:val="00DF53E0"/>
    <w:rsid w:val="00E0151D"/>
    <w:rsid w:val="00E02EE9"/>
    <w:rsid w:val="00E12546"/>
    <w:rsid w:val="00E12ED4"/>
    <w:rsid w:val="00E155F6"/>
    <w:rsid w:val="00E219AF"/>
    <w:rsid w:val="00E50733"/>
    <w:rsid w:val="00E50956"/>
    <w:rsid w:val="00E644FC"/>
    <w:rsid w:val="00E70FD9"/>
    <w:rsid w:val="00E7659B"/>
    <w:rsid w:val="00EA20B3"/>
    <w:rsid w:val="00EC26B3"/>
    <w:rsid w:val="00EC277A"/>
    <w:rsid w:val="00ED0038"/>
    <w:rsid w:val="00ED71D6"/>
    <w:rsid w:val="00EE0985"/>
    <w:rsid w:val="00EF2AD6"/>
    <w:rsid w:val="00EF6F05"/>
    <w:rsid w:val="00EF7B36"/>
    <w:rsid w:val="00F120E7"/>
    <w:rsid w:val="00F12A6C"/>
    <w:rsid w:val="00F15D8C"/>
    <w:rsid w:val="00F237E4"/>
    <w:rsid w:val="00F35F16"/>
    <w:rsid w:val="00F458EF"/>
    <w:rsid w:val="00F50EED"/>
    <w:rsid w:val="00F558E0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customXml/itemProps3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15</cp:revision>
  <cp:lastPrinted>2023-05-22T18:17:00Z</cp:lastPrinted>
  <dcterms:created xsi:type="dcterms:W3CDTF">2023-05-26T14:40:00Z</dcterms:created>
  <dcterms:modified xsi:type="dcterms:W3CDTF">2023-06-05T19:20:00Z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